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94363D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BC67283" w:rsidR="00060C29" w:rsidRPr="00D64E17" w:rsidRDefault="004405A4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0BE745F" w:rsidR="00060C29" w:rsidRPr="00D64E17" w:rsidRDefault="00DC726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94363D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94363D" w:rsidRPr="00C7394E" w:rsidRDefault="0094363D" w:rsidP="0094363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1A0D56F2" w:rsidR="0094363D" w:rsidRPr="006C1404" w:rsidRDefault="0094363D" w:rsidP="009436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38C80084" w:rsidR="0094363D" w:rsidRPr="006C1404" w:rsidRDefault="0094363D" w:rsidP="009436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0AB47D44" w:rsidR="0094363D" w:rsidRPr="006C1404" w:rsidRDefault="0094363D" w:rsidP="009436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94363D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94363D" w:rsidRPr="00C7394E" w:rsidRDefault="0094363D" w:rsidP="0094363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4541181B" w:rsidR="0094363D" w:rsidRDefault="0094363D" w:rsidP="0094363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471B11FF" w:rsidR="0094363D" w:rsidRDefault="0094363D" w:rsidP="0094363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107A3BC1" w:rsidR="0094363D" w:rsidRDefault="0094363D" w:rsidP="0094363D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bookmarkStart w:id="0" w:name="_GoBack"/>
      <w:bookmarkEnd w:id="0"/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E65707D" w:rsidR="00BB7846" w:rsidRDefault="006F5299" w:rsidP="00254046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6F5299">
        <w:rPr>
          <w:rFonts w:cs="Arial"/>
          <w:color w:val="000000"/>
          <w:kern w:val="0"/>
          <w:lang w:val="es-MX" w:eastAsia="es-MX"/>
        </w:rPr>
        <w:t>Establecer el procedimiento para etiquetar la información según los niveles que se especifican en la política de etiquetado de información.</w:t>
      </w:r>
    </w:p>
    <w:p w14:paraId="62248FEA" w14:textId="77777777" w:rsidR="006F5299" w:rsidRPr="006F5299" w:rsidRDefault="006F5299" w:rsidP="00254046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254046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2B32EFB1" w:rsidR="00E8237D" w:rsidRPr="00C73503" w:rsidRDefault="00C73503" w:rsidP="00254046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C73503">
        <w:rPr>
          <w:rFonts w:cs="Arial"/>
          <w:lang w:val="es-MX"/>
        </w:rPr>
        <w:t>Este documento aplica para la Administración de</w:t>
      </w:r>
      <w:r w:rsidR="00E22576">
        <w:rPr>
          <w:rFonts w:cs="Arial"/>
          <w:lang w:val="es-MX"/>
        </w:rPr>
        <w:t>l</w:t>
      </w:r>
      <w:r w:rsidRPr="00C73503">
        <w:rPr>
          <w:rFonts w:cs="Arial"/>
          <w:lang w:val="es-MX"/>
        </w:rPr>
        <w:t xml:space="preserve"> Monede</w:t>
      </w:r>
      <w:r w:rsidR="00E22576">
        <w:rPr>
          <w:rFonts w:cs="Arial"/>
          <w:lang w:val="es-MX"/>
        </w:rPr>
        <w:t>r</w:t>
      </w:r>
      <w:r w:rsidR="00863DCA">
        <w:rPr>
          <w:rFonts w:cs="Arial"/>
          <w:lang w:val="es-MX"/>
        </w:rPr>
        <w:t>o Electrónico</w:t>
      </w:r>
      <w:r w:rsidRPr="00C73503">
        <w:rPr>
          <w:rFonts w:cs="Arial"/>
          <w:lang w:val="es-MX"/>
        </w:rPr>
        <w:t>.</w:t>
      </w:r>
    </w:p>
    <w:p w14:paraId="7B3B97DC" w14:textId="77777777" w:rsidR="00C73503" w:rsidRPr="00C73503" w:rsidRDefault="00C73503" w:rsidP="00254046">
      <w:pPr>
        <w:pStyle w:val="Prrafodelista"/>
        <w:ind w:left="1080"/>
        <w:jc w:val="both"/>
        <w:rPr>
          <w:rFonts w:cs="Arial"/>
          <w:b/>
          <w:bCs/>
          <w:lang w:val="es-MX"/>
        </w:rPr>
      </w:pPr>
    </w:p>
    <w:p w14:paraId="20A15F51" w14:textId="626DE2F5" w:rsidR="00BD7A76" w:rsidRPr="00BD7A76" w:rsidRDefault="00BD7A76" w:rsidP="00254046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</w:t>
      </w:r>
      <w:r w:rsidR="00C57E83">
        <w:rPr>
          <w:rFonts w:cs="Arial"/>
          <w:b/>
          <w:bCs/>
          <w:sz w:val="22"/>
          <w:lang w:val="es-MX"/>
        </w:rPr>
        <w:t>rocedimiento</w:t>
      </w:r>
    </w:p>
    <w:p w14:paraId="18E73178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Los usuarios por departamento determinan el catálogo de documentos generados por ellos mismos y procederán a etiquetarlos con los criterios mencionados en el apartado “Niveles de clasificación de la información”.</w:t>
      </w:r>
    </w:p>
    <w:p w14:paraId="78618AC1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Se remitirá el catálogo de documento para ser revisado por el Gerente del área.</w:t>
      </w:r>
    </w:p>
    <w:p w14:paraId="5114F6DD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El Gerente de Área autorizará o no la información del catálogo con los criterios establecidos en la política de clasificación y etiquetado.</w:t>
      </w:r>
    </w:p>
    <w:p w14:paraId="2C4F53BA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Los usuarios por área deberán crear plantillas para documentos sobre procesador de palabras, hojas de cálculo y presentaciones con el etiquetado correspondiente en los pies de página, los cuales deberán ser utilizados para la creación de nuevos documentos.</w:t>
      </w:r>
    </w:p>
    <w:p w14:paraId="7A4BDF6F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El Gerente del área remite a TI de ser necesario el etiquetado para las pantallas de sistemas y reportes para su automatización.</w:t>
      </w:r>
    </w:p>
    <w:p w14:paraId="4BC78F7F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Las Gerencias por áreas revisan cada seis meses su catálogo de documentos para su actualización en caso de ser necesario.</w:t>
      </w:r>
    </w:p>
    <w:p w14:paraId="41D8E3D0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Niveles de Clasificación de la Información.</w:t>
      </w:r>
    </w:p>
    <w:p w14:paraId="440B0D9E" w14:textId="77777777" w:rsidR="00960077" w:rsidRDefault="00960077" w:rsidP="00254046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960077">
        <w:rPr>
          <w:lang w:val="es-MX"/>
        </w:rPr>
        <w:t>El nivel de acceso deberá estar especificado en el pie de página de todos los documentos físicos y digitales, para los dispositivos electrónicos que albergan información, estos deberán ser etiquetados en la parte con una de las siguientes categorías.</w:t>
      </w:r>
    </w:p>
    <w:p w14:paraId="1871A90B" w14:textId="77777777" w:rsidR="00EE68BB" w:rsidRPr="00960077" w:rsidRDefault="00EE68BB" w:rsidP="00254046">
      <w:pPr>
        <w:pStyle w:val="Prrafodelista"/>
        <w:ind w:left="1800"/>
        <w:jc w:val="both"/>
        <w:rPr>
          <w:lang w:val="es-MX"/>
        </w:rPr>
      </w:pPr>
    </w:p>
    <w:p w14:paraId="5A1AF2EB" w14:textId="77777777" w:rsidR="00EE68BB" w:rsidRPr="00EE68BB" w:rsidRDefault="00EE68BB" w:rsidP="00DC33D2">
      <w:pPr>
        <w:pStyle w:val="Prrafodelista"/>
        <w:numPr>
          <w:ilvl w:val="2"/>
          <w:numId w:val="2"/>
        </w:numPr>
        <w:spacing w:before="80" w:after="80"/>
        <w:contextualSpacing w:val="0"/>
        <w:jc w:val="both"/>
        <w:rPr>
          <w:lang w:val="es-MX"/>
        </w:rPr>
      </w:pPr>
      <w:r w:rsidRPr="00EE68BB">
        <w:rPr>
          <w:lang w:val="es-MX"/>
        </w:rPr>
        <w:t xml:space="preserve">Información Pública: </w:t>
      </w:r>
    </w:p>
    <w:p w14:paraId="785CA498" w14:textId="77777777" w:rsidR="00254046" w:rsidRPr="00254046" w:rsidRDefault="00254046" w:rsidP="00DC33D2">
      <w:pPr>
        <w:pStyle w:val="Prrafodelista"/>
        <w:numPr>
          <w:ilvl w:val="3"/>
          <w:numId w:val="2"/>
        </w:numPr>
        <w:spacing w:before="80" w:after="80"/>
        <w:contextualSpacing w:val="0"/>
        <w:jc w:val="both"/>
        <w:rPr>
          <w:lang w:val="es-MX"/>
        </w:rPr>
      </w:pPr>
      <w:r w:rsidRPr="00254046">
        <w:rPr>
          <w:lang w:val="es-MX"/>
        </w:rPr>
        <w:t>Información de uso general que por su contenido o contexto no requiere de protección especial y su distribución pública ha sido permitida a través de canales autorizados por la empresa. Es la información que no es considerada como protegida, cuyo acceso al público es permanente, libre, fácil, gratuito y expedito. También se considera información pública, la información de libre acceso que debe publicarse y difundirse de manera universal, permanente, actualizada y en el caso de la información electrónica, a través de formatos amigables para el ciudadano, sin que se requiera solicitud de la parte interesada. El propietario del activo será el responsable de clasificar su información.</w:t>
      </w:r>
    </w:p>
    <w:p w14:paraId="0D5D3DE4" w14:textId="77777777" w:rsidR="00972995" w:rsidRPr="00972995" w:rsidRDefault="00972995" w:rsidP="00DC33D2">
      <w:pPr>
        <w:pStyle w:val="Prrafodelista"/>
        <w:numPr>
          <w:ilvl w:val="2"/>
          <w:numId w:val="2"/>
        </w:numPr>
        <w:spacing w:before="80" w:after="80"/>
        <w:contextualSpacing w:val="0"/>
        <w:rPr>
          <w:lang w:val="es-MX"/>
        </w:rPr>
      </w:pPr>
      <w:r w:rsidRPr="00972995">
        <w:rPr>
          <w:lang w:val="es-MX"/>
        </w:rPr>
        <w:t xml:space="preserve">Información Reservada: </w:t>
      </w:r>
    </w:p>
    <w:p w14:paraId="16E053A2" w14:textId="77777777" w:rsidR="00A648B0" w:rsidRDefault="00A648B0" w:rsidP="00DC33D2">
      <w:pPr>
        <w:pStyle w:val="Prrafodelista"/>
        <w:numPr>
          <w:ilvl w:val="3"/>
          <w:numId w:val="2"/>
        </w:numPr>
        <w:spacing w:before="80" w:after="80"/>
        <w:contextualSpacing w:val="0"/>
        <w:rPr>
          <w:lang w:val="es-MX"/>
        </w:rPr>
      </w:pPr>
      <w:r w:rsidRPr="00A648B0">
        <w:rPr>
          <w:lang w:val="es-MX"/>
        </w:rPr>
        <w:t>Se considera información cuya divulgación debe ser restringida únicamente al personal que la requiere conocer, previa autorización del responsable de la misma. El propietario es el responsable de su clasificación.</w:t>
      </w:r>
    </w:p>
    <w:p w14:paraId="56BAB62C" w14:textId="77777777" w:rsidR="00DC33D2" w:rsidRPr="00DC33D2" w:rsidRDefault="00DC33D2" w:rsidP="00DC33D2">
      <w:pPr>
        <w:spacing w:before="80" w:after="80"/>
        <w:rPr>
          <w:lang w:val="es-MX"/>
        </w:rPr>
      </w:pPr>
    </w:p>
    <w:p w14:paraId="13414FFF" w14:textId="77777777" w:rsidR="00BE63F7" w:rsidRPr="00BE63F7" w:rsidRDefault="00BE63F7" w:rsidP="00DC33D2">
      <w:pPr>
        <w:pStyle w:val="Prrafodelista"/>
        <w:numPr>
          <w:ilvl w:val="2"/>
          <w:numId w:val="2"/>
        </w:numPr>
        <w:spacing w:before="80" w:after="80"/>
        <w:contextualSpacing w:val="0"/>
        <w:rPr>
          <w:lang w:val="es-MX"/>
        </w:rPr>
      </w:pPr>
      <w:r w:rsidRPr="00BE63F7">
        <w:rPr>
          <w:lang w:val="es-MX"/>
        </w:rPr>
        <w:lastRenderedPageBreak/>
        <w:t xml:space="preserve">Información Confidencial: </w:t>
      </w:r>
    </w:p>
    <w:p w14:paraId="094807FB" w14:textId="763B8D06" w:rsidR="00F61F05" w:rsidRDefault="00DC33D2" w:rsidP="00DC33D2">
      <w:pPr>
        <w:pStyle w:val="Prrafodelista"/>
        <w:numPr>
          <w:ilvl w:val="3"/>
          <w:numId w:val="2"/>
        </w:numPr>
        <w:spacing w:before="80" w:after="80"/>
        <w:contextualSpacing w:val="0"/>
        <w:rPr>
          <w:lang w:val="es-MX"/>
        </w:rPr>
      </w:pPr>
      <w:r w:rsidRPr="00DC33D2">
        <w:rPr>
          <w:lang w:val="es-MX"/>
        </w:rPr>
        <w:t xml:space="preserve">Este tipo de información es protegida, intransferible e indelegable, queda prohibido su acceso, distribución, comercialización, publicación y difusión de forma permanente, con excepción de las autoridades competentes que conformen a la ley tengan acceso a ella y de los particulares titulares de dicha información. Es el más alto nivel de clasificación de la información y debe ser utilizado sobre la premisa de que la divulgación de la misma está estrictamente limitada y predeterminada a un número restringido de personas que asumen la responsabilidad de protegerla. El propietario es el responsable de su clasificación. </w:t>
      </w:r>
    </w:p>
    <w:p w14:paraId="7A49F0D5" w14:textId="77777777" w:rsidR="00DC33D2" w:rsidRPr="00DC33D2" w:rsidRDefault="00DC33D2" w:rsidP="00DC33D2">
      <w:pPr>
        <w:pStyle w:val="Prrafodelista"/>
        <w:spacing w:before="80" w:after="80"/>
        <w:ind w:left="2160"/>
        <w:contextualSpacing w:val="0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112A0AB4" w14:textId="503C3030" w:rsidR="00DC33D2" w:rsidRPr="00DC33D2" w:rsidRDefault="00DC33D2" w:rsidP="00DC33D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DC33D2">
        <w:rPr>
          <w:rFonts w:cs="Arial"/>
          <w:b/>
          <w:bCs/>
          <w:sz w:val="22"/>
          <w:szCs w:val="22"/>
          <w:lang w:val="es-MX"/>
        </w:rPr>
        <w:t>Glosarios</w:t>
      </w:r>
    </w:p>
    <w:p w14:paraId="2A17BFF1" w14:textId="6B533F54" w:rsidR="00DC33D2" w:rsidRDefault="00DC33D2" w:rsidP="00DC33D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4B13C324" w14:textId="77777777" w:rsidR="00DC33D2" w:rsidRDefault="00DC33D2" w:rsidP="00DC33D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795B27D0" w14:textId="7F065A0B" w:rsidR="00DC33D2" w:rsidRPr="00DC33D2" w:rsidRDefault="00DC33D2" w:rsidP="00DC33D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DC33D2">
        <w:rPr>
          <w:rFonts w:cs="Arial"/>
          <w:b/>
          <w:bCs/>
          <w:sz w:val="22"/>
          <w:szCs w:val="22"/>
          <w:lang w:val="es-MX"/>
        </w:rPr>
        <w:t>Anexos</w:t>
      </w:r>
    </w:p>
    <w:p w14:paraId="2C48E76B" w14:textId="37EB6E96" w:rsidR="00DC33D2" w:rsidRPr="00E8237D" w:rsidRDefault="00DC33D2" w:rsidP="00DC33D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DC33D2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4026" w14:textId="77777777" w:rsidR="00FD0345" w:rsidRDefault="00FD0345">
      <w:r>
        <w:separator/>
      </w:r>
    </w:p>
  </w:endnote>
  <w:endnote w:type="continuationSeparator" w:id="0">
    <w:p w14:paraId="03B86058" w14:textId="77777777" w:rsidR="00FD0345" w:rsidRDefault="00FD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3D4376E7" w:rsidR="001E29EA" w:rsidRPr="001E32A6" w:rsidRDefault="0094363D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1AC6CF8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DE3B47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DE3B47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94363D" w14:paraId="075D73BF" w14:textId="77777777" w:rsidTr="001E32A6">
      <w:tc>
        <w:tcPr>
          <w:tcW w:w="10926" w:type="dxa"/>
        </w:tcPr>
        <w:p w14:paraId="6E2B1F52" w14:textId="211E1AF2" w:rsidR="001E29EA" w:rsidRPr="001E32A6" w:rsidRDefault="0094363D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27A30F96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DE3B47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DE3B47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FF3B" w14:textId="77777777" w:rsidR="00FD0345" w:rsidRDefault="00FD0345">
      <w:r>
        <w:separator/>
      </w:r>
    </w:p>
  </w:footnote>
  <w:footnote w:type="continuationSeparator" w:id="0">
    <w:p w14:paraId="7A2B879E" w14:textId="77777777" w:rsidR="00FD0345" w:rsidRDefault="00FD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05C40D13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94363D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077B673" w14:textId="77777777" w:rsidR="00DC7269" w:rsidRPr="006B28E8" w:rsidRDefault="00DC7269" w:rsidP="00DC7269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1B9F31BF" w:rsidR="0086459B" w:rsidRPr="0086459B" w:rsidRDefault="00DC7269" w:rsidP="00DC726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Pr="004F471C">
            <w:rPr>
              <w:b/>
              <w:lang w:val="es-MX"/>
            </w:rPr>
            <w:t>.</w:t>
          </w:r>
        </w:p>
      </w:tc>
    </w:tr>
  </w:tbl>
  <w:p w14:paraId="4F456931" w14:textId="4D36412E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71C3F612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94363D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258B513D" w:rsidR="00F855EF" w:rsidRPr="00CA7845" w:rsidRDefault="00DC7269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DC7269">
            <w:rPr>
              <w:color w:val="000000" w:themeColor="text1"/>
              <w:lang w:val="es-MX"/>
            </w:rPr>
            <w:t>SF-P-19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3862993" w:rsidR="00F855EF" w:rsidRPr="00CA7845" w:rsidRDefault="00E22576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0155762F" w:rsidR="00F855EF" w:rsidRPr="00CA7845" w:rsidRDefault="004405A4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CAC81D5" w14:textId="77777777" w:rsidR="00DC7269" w:rsidRPr="00CA7845" w:rsidRDefault="00DC7269" w:rsidP="00DC7269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10FD9EB3" w:rsidR="00F855EF" w:rsidRPr="00CA7845" w:rsidRDefault="00DC7269" w:rsidP="00DC726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94363D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09AE928" w:rsidR="00F855EF" w:rsidRPr="00CA7845" w:rsidRDefault="00E22576" w:rsidP="00872C12">
          <w:pPr>
            <w:jc w:val="center"/>
            <w:rPr>
              <w:color w:val="000000" w:themeColor="text1"/>
              <w:lang w:val="es-MX"/>
            </w:rPr>
          </w:pPr>
          <w:r w:rsidRPr="00E22576">
            <w:rPr>
              <w:color w:val="000000" w:themeColor="text1"/>
              <w:lang w:val="es-MX"/>
            </w:rPr>
            <w:t>Procedimiento de etiquetado de la información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C694D31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E22576">
      <w:rPr>
        <w:b/>
        <w:color w:val="000000" w:themeColor="text1"/>
        <w:lang w:val="es-MX"/>
      </w:rPr>
      <w:t>18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3310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4046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0173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05A4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E62A3"/>
    <w:rsid w:val="005F5C37"/>
    <w:rsid w:val="006010A7"/>
    <w:rsid w:val="00603733"/>
    <w:rsid w:val="006056EC"/>
    <w:rsid w:val="00607CA3"/>
    <w:rsid w:val="00613937"/>
    <w:rsid w:val="00615329"/>
    <w:rsid w:val="00621C09"/>
    <w:rsid w:val="00623B88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5299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3DCA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363D"/>
    <w:rsid w:val="00944F55"/>
    <w:rsid w:val="00960077"/>
    <w:rsid w:val="00964163"/>
    <w:rsid w:val="00967599"/>
    <w:rsid w:val="00967BC0"/>
    <w:rsid w:val="0097281E"/>
    <w:rsid w:val="00972995"/>
    <w:rsid w:val="009774FF"/>
    <w:rsid w:val="009A0276"/>
    <w:rsid w:val="009A14E3"/>
    <w:rsid w:val="009A35A7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648B0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63F7"/>
    <w:rsid w:val="00BE7A01"/>
    <w:rsid w:val="00BF0D1B"/>
    <w:rsid w:val="00C02C40"/>
    <w:rsid w:val="00C108C6"/>
    <w:rsid w:val="00C15ACA"/>
    <w:rsid w:val="00C27F9A"/>
    <w:rsid w:val="00C3554C"/>
    <w:rsid w:val="00C57311"/>
    <w:rsid w:val="00C57E83"/>
    <w:rsid w:val="00C73503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C33D2"/>
    <w:rsid w:val="00DC7269"/>
    <w:rsid w:val="00DD3404"/>
    <w:rsid w:val="00DD4CBF"/>
    <w:rsid w:val="00DE3B47"/>
    <w:rsid w:val="00DE6715"/>
    <w:rsid w:val="00DE79C3"/>
    <w:rsid w:val="00DF18CB"/>
    <w:rsid w:val="00DF25D6"/>
    <w:rsid w:val="00DF4895"/>
    <w:rsid w:val="00DF4E5A"/>
    <w:rsid w:val="00E07551"/>
    <w:rsid w:val="00E22576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E68BB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D0345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3080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4</cp:revision>
  <cp:lastPrinted>2025-09-11T19:01:00Z</cp:lastPrinted>
  <dcterms:created xsi:type="dcterms:W3CDTF">2026-03-10T00:08:00Z</dcterms:created>
  <dcterms:modified xsi:type="dcterms:W3CDTF">2026-03-11T23:48:00Z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